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附件2：公开遴选文件</w:t>
      </w: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r>
        <w:rPr>
          <w:rFonts w:hint="eastAsia" w:cs="华文中宋"/>
          <w:b/>
          <w:sz w:val="52"/>
          <w:szCs w:val="52"/>
          <w:lang w:val="zh-CN"/>
        </w:rPr>
        <w:t>深圳市福田区慢性病防治院</w:t>
      </w:r>
    </w:p>
    <w:p>
      <w:pPr>
        <w:jc w:val="center"/>
        <w:rPr>
          <w:b/>
          <w:sz w:val="52"/>
          <w:szCs w:val="52"/>
          <w:lang w:val="zh-CN"/>
        </w:rPr>
      </w:pPr>
      <w:r>
        <w:rPr>
          <w:rFonts w:hint="eastAsia" w:cs="华文中宋"/>
          <w:b/>
          <w:sz w:val="52"/>
          <w:szCs w:val="52"/>
          <w:lang w:val="zh-CN"/>
        </w:rPr>
        <w:t>医用耗材公开遴选文件</w:t>
      </w: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pPr>
        <w:jc w:val="center"/>
        <w:rPr>
          <w:rFonts w:ascii="宋体" w:hAnsi="宋体" w:cs="宋体"/>
          <w:b/>
          <w:bCs/>
          <w:color w:val="000033"/>
          <w:kern w:val="0"/>
          <w:sz w:val="24"/>
        </w:rPr>
      </w:pPr>
    </w:p>
    <w:p>
      <w:pPr>
        <w:jc w:val="center"/>
        <w:rPr>
          <w:rFonts w:ascii="宋体" w:hAnsi="宋体" w:cs="宋体"/>
          <w:b/>
          <w:bCs/>
          <w:color w:val="000033"/>
          <w:kern w:val="0"/>
          <w:sz w:val="24"/>
        </w:rPr>
      </w:pPr>
    </w:p>
    <w:p>
      <w:pPr>
        <w:jc w:val="center"/>
        <w:rPr>
          <w:rFonts w:hint="eastAsia" w:ascii="宋体" w:hAnsi="宋体" w:eastAsia="宋体" w:cs="宋体"/>
          <w:b/>
          <w:bCs/>
          <w:color w:val="000033"/>
          <w:kern w:val="0"/>
          <w:sz w:val="56"/>
          <w:szCs w:val="56"/>
          <w:lang w:eastAsia="zh-CN"/>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福田区慢性病防治院</w:t>
      </w:r>
    </w:p>
    <w:p>
      <w:pPr>
        <w:jc w:val="center"/>
        <w:rPr>
          <w:rFonts w:ascii="宋体" w:hAnsi="宋体" w:cs="宋体"/>
          <w:b/>
          <w:bCs/>
          <w:color w:val="000033"/>
          <w:kern w:val="0"/>
          <w:sz w:val="40"/>
          <w:szCs w:val="40"/>
        </w:rPr>
      </w:pPr>
    </w:p>
    <w:p>
      <w:pPr>
        <w:jc w:val="center"/>
        <w:rPr>
          <w:rFonts w:ascii="宋体" w:hAnsi="宋体" w:cs="宋体"/>
          <w:b/>
          <w:bCs/>
          <w:color w:val="000033"/>
          <w:kern w:val="0"/>
          <w:sz w:val="56"/>
          <w:szCs w:val="56"/>
        </w:rPr>
      </w:pPr>
      <w:r>
        <w:rPr>
          <w:rFonts w:hint="eastAsia" w:ascii="宋体" w:hAnsi="宋体" w:cs="宋体"/>
          <w:b/>
          <w:bCs/>
          <w:color w:val="000033"/>
          <w:kern w:val="0"/>
          <w:sz w:val="56"/>
          <w:szCs w:val="56"/>
        </w:rPr>
        <w:t>医用耗材公开遴选文件</w:t>
      </w:r>
    </w:p>
    <w:p>
      <w:pPr>
        <w:jc w:val="center"/>
        <w:rPr>
          <w:rFonts w:ascii="宋体" w:hAnsi="宋体" w:cs="宋体"/>
          <w:b/>
          <w:bCs/>
          <w:color w:val="000033"/>
          <w:kern w:val="0"/>
          <w:sz w:val="40"/>
        </w:rPr>
      </w:pPr>
      <w:r>
        <w:rPr>
          <w:rFonts w:hint="eastAsia" w:cstheme="minorBidi"/>
          <w:b/>
          <w:bCs/>
          <w:sz w:val="32"/>
          <w:szCs w:val="32"/>
        </w:rPr>
        <w:t>项目：</w:t>
      </w:r>
      <w:r>
        <w:rPr>
          <w:rFonts w:hint="eastAsia" w:cstheme="minorBidi"/>
          <w:b/>
          <w:bCs/>
          <w:sz w:val="32"/>
          <w:szCs w:val="32"/>
          <w:lang w:val="en-US" w:eastAsia="zh-CN"/>
        </w:rPr>
        <w:t>口腔</w:t>
      </w:r>
      <w:r>
        <w:rPr>
          <w:rFonts w:hint="eastAsia" w:cstheme="minorBidi"/>
          <w:b/>
          <w:bCs/>
          <w:sz w:val="32"/>
          <w:szCs w:val="32"/>
        </w:rPr>
        <w:t>耗材（</w:t>
      </w:r>
      <w:r>
        <w:rPr>
          <w:rFonts w:hint="eastAsia"/>
          <w:sz w:val="28"/>
          <w:szCs w:val="28"/>
        </w:rPr>
        <w:t>编号：</w:t>
      </w:r>
      <w:r>
        <w:rPr>
          <w:rFonts w:hint="eastAsia" w:ascii="微软雅黑" w:hAnsi="微软雅黑" w:eastAsia="微软雅黑" w:cs="微软雅黑"/>
          <w:i w:val="0"/>
          <w:iCs w:val="0"/>
          <w:caps w:val="0"/>
          <w:color w:val="666666"/>
          <w:spacing w:val="0"/>
          <w:sz w:val="27"/>
          <w:szCs w:val="27"/>
          <w:shd w:val="clear" w:fill="FFFFFF"/>
          <w:lang w:val="en-US" w:eastAsia="zh-CN"/>
        </w:rPr>
        <w:t>FTMB</w:t>
      </w:r>
      <w:r>
        <w:rPr>
          <w:rFonts w:hint="eastAsia" w:ascii="微软雅黑" w:hAnsi="微软雅黑" w:eastAsia="微软雅黑" w:cs="微软雅黑"/>
          <w:i w:val="0"/>
          <w:iCs w:val="0"/>
          <w:caps w:val="0"/>
          <w:color w:val="666666"/>
          <w:spacing w:val="0"/>
          <w:sz w:val="27"/>
          <w:szCs w:val="27"/>
          <w:shd w:val="clear" w:fill="FFFFFF"/>
        </w:rPr>
        <w:t>-HC-2023</w:t>
      </w:r>
      <w:r>
        <w:rPr>
          <w:rFonts w:hint="eastAsia" w:ascii="微软雅黑" w:hAnsi="微软雅黑" w:eastAsia="微软雅黑" w:cs="微软雅黑"/>
          <w:i w:val="0"/>
          <w:iCs w:val="0"/>
          <w:caps w:val="0"/>
          <w:color w:val="666666"/>
          <w:spacing w:val="0"/>
          <w:sz w:val="27"/>
          <w:szCs w:val="27"/>
          <w:shd w:val="clear" w:fill="FFFFFF"/>
          <w:lang w:val="en-US" w:eastAsia="zh-CN"/>
        </w:rPr>
        <w:t>01</w:t>
      </w:r>
      <w:r>
        <w:rPr>
          <w:rFonts w:hint="eastAsia"/>
          <w:sz w:val="28"/>
          <w:szCs w:val="28"/>
        </w:rPr>
        <w:t xml:space="preserve">  ）</w:t>
      </w:r>
    </w:p>
    <w:p>
      <w:pPr>
        <w:jc w:val="left"/>
        <w:rPr>
          <w:rFonts w:ascii="宋体" w:hAnsi="宋体" w:cs="宋体"/>
          <w:b/>
          <w:bCs/>
          <w:color w:val="000033"/>
          <w:kern w:val="0"/>
          <w:sz w:val="32"/>
        </w:rPr>
      </w:pPr>
    </w:p>
    <w:p>
      <w:pPr>
        <w:jc w:val="left"/>
        <w:rPr>
          <w:rFonts w:ascii="宋体" w:hAnsi="宋体" w:cs="宋体"/>
          <w:b/>
          <w:bCs/>
          <w:color w:val="000033"/>
          <w:kern w:val="0"/>
          <w:sz w:val="32"/>
        </w:rPr>
      </w:pPr>
      <w:r>
        <w:rPr>
          <w:rFonts w:hint="eastAsia" w:ascii="宋体" w:hAnsi="宋体" w:cs="宋体"/>
          <w:b/>
          <w:bCs/>
          <w:color w:val="000033"/>
          <w:kern w:val="0"/>
          <w:sz w:val="32"/>
        </w:rPr>
        <w:t>公司名称：</w:t>
      </w:r>
    </w:p>
    <w:p>
      <w:pPr>
        <w:jc w:val="left"/>
        <w:rPr>
          <w:rFonts w:ascii="宋体" w:hAnsi="宋体" w:cs="宋体"/>
          <w:b/>
          <w:bCs/>
          <w:color w:val="000033"/>
          <w:kern w:val="0"/>
          <w:sz w:val="32"/>
        </w:rPr>
      </w:pPr>
      <w:r>
        <w:rPr>
          <w:rFonts w:hint="eastAsia" w:ascii="宋体" w:hAnsi="宋体" w:cs="宋体"/>
          <w:b/>
          <w:bCs/>
          <w:color w:val="000033"/>
          <w:kern w:val="0"/>
          <w:sz w:val="32"/>
        </w:rPr>
        <w:t>地址：</w:t>
      </w:r>
    </w:p>
    <w:p>
      <w:pPr>
        <w:jc w:val="left"/>
        <w:rPr>
          <w:rFonts w:ascii="宋体" w:hAnsi="宋体" w:cs="宋体"/>
          <w:b/>
          <w:bCs/>
          <w:color w:val="000033"/>
          <w:kern w:val="0"/>
          <w:sz w:val="32"/>
        </w:rPr>
      </w:pPr>
      <w:r>
        <w:rPr>
          <w:rFonts w:hint="eastAsia" w:ascii="宋体" w:hAnsi="宋体" w:cs="宋体"/>
          <w:b/>
          <w:bCs/>
          <w:color w:val="000033"/>
          <w:kern w:val="0"/>
          <w:sz w:val="32"/>
        </w:rPr>
        <w:t>联系人：</w:t>
      </w:r>
    </w:p>
    <w:p>
      <w:pPr>
        <w:jc w:val="left"/>
        <w:rPr>
          <w:rFonts w:ascii="宋体" w:hAnsi="宋体" w:cs="宋体"/>
          <w:b/>
          <w:bCs/>
          <w:color w:val="000033"/>
          <w:kern w:val="0"/>
          <w:sz w:val="32"/>
        </w:rPr>
      </w:pPr>
      <w:r>
        <w:rPr>
          <w:rFonts w:hint="eastAsia" w:ascii="宋体" w:hAnsi="宋体" w:cs="宋体"/>
          <w:b/>
          <w:bCs/>
          <w:color w:val="000033"/>
          <w:kern w:val="0"/>
          <w:sz w:val="32"/>
        </w:rPr>
        <w:t>联系电话：</w:t>
      </w:r>
    </w:p>
    <w:p>
      <w:pPr>
        <w:jc w:val="left"/>
        <w:rPr>
          <w:rFonts w:ascii="宋体" w:hAnsi="宋体" w:cs="宋体"/>
          <w:b/>
          <w:bCs/>
          <w:color w:val="000033"/>
          <w:kern w:val="0"/>
          <w:sz w:val="32"/>
        </w:rPr>
      </w:pPr>
      <w:r>
        <w:rPr>
          <w:rFonts w:hint="eastAsia" w:ascii="宋体" w:hAnsi="宋体" w:cs="宋体"/>
          <w:b/>
          <w:bCs/>
          <w:color w:val="000033"/>
          <w:kern w:val="0"/>
          <w:sz w:val="32"/>
        </w:rPr>
        <w:t>邮箱：</w:t>
      </w:r>
    </w:p>
    <w:p>
      <w:pPr>
        <w:jc w:val="left"/>
        <w:rPr>
          <w:rFonts w:ascii="宋体" w:hAnsi="宋体" w:cs="宋体"/>
          <w:b/>
          <w:bCs/>
          <w:color w:val="000033"/>
          <w:kern w:val="0"/>
          <w:sz w:val="24"/>
        </w:rPr>
      </w:pPr>
    </w:p>
    <w:p>
      <w:pPr>
        <w:bidi w:val="0"/>
        <w:rPr>
          <w:rFonts w:ascii="宋体" w:hAnsi="宋体" w:cs="宋体"/>
          <w:b/>
          <w:bCs/>
          <w:color w:val="000033"/>
          <w:kern w:val="0"/>
          <w:sz w:val="24"/>
        </w:rPr>
      </w:pPr>
    </w:p>
    <w:p>
      <w:pPr>
        <w:bidi w:val="0"/>
        <w:rPr>
          <w:rFonts w:ascii="宋体" w:hAnsi="宋体" w:cs="宋体"/>
          <w:b/>
          <w:bCs/>
          <w:color w:val="000033"/>
          <w:kern w:val="0"/>
          <w:sz w:val="24"/>
        </w:rPr>
      </w:pPr>
    </w:p>
    <w:p>
      <w:pPr>
        <w:bidi w:val="0"/>
        <w:rPr>
          <w:rFonts w:ascii="宋体" w:hAnsi="宋体" w:cs="宋体"/>
          <w:b/>
          <w:bCs/>
          <w:color w:val="000033"/>
          <w:kern w:val="0"/>
          <w:sz w:val="24"/>
        </w:rPr>
      </w:pPr>
    </w:p>
    <w:p>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pPr>
        <w:widowControl/>
        <w:snapToGrid w:val="0"/>
        <w:spacing w:line="360" w:lineRule="auto"/>
        <w:ind w:right="-517"/>
        <w:jc w:val="center"/>
        <w:rPr>
          <w:rFonts w:ascii="宋体" w:hAnsi="宋体" w:cs="宋体"/>
          <w:b/>
          <w:bCs/>
          <w:color w:val="000033"/>
          <w:kern w:val="0"/>
          <w:sz w:val="24"/>
        </w:rPr>
      </w:pPr>
    </w:p>
    <w:p>
      <w:pPr>
        <w:widowControl/>
        <w:snapToGrid w:val="0"/>
        <w:spacing w:line="360" w:lineRule="auto"/>
        <w:ind w:right="-517"/>
        <w:jc w:val="center"/>
        <w:rPr>
          <w:rFonts w:ascii="宋体" w:hAnsi="宋体" w:cs="宋体"/>
          <w:b/>
          <w:bCs/>
          <w:color w:val="000033"/>
          <w:kern w:val="0"/>
          <w:sz w:val="24"/>
        </w:rPr>
      </w:pPr>
    </w:p>
    <w:p>
      <w:pPr>
        <w:jc w:val="center"/>
        <w:rPr>
          <w:rFonts w:ascii="宋体" w:hAnsi="宋体" w:cs="宋体"/>
          <w:b/>
          <w:bCs/>
          <w:color w:val="000033"/>
          <w:kern w:val="0"/>
          <w:sz w:val="40"/>
        </w:rPr>
      </w:pPr>
      <w:r>
        <w:rPr>
          <w:rFonts w:hint="eastAsia" w:ascii="宋体" w:hAnsi="宋体" w:cs="宋体"/>
          <w:b/>
          <w:bCs/>
          <w:color w:val="000033"/>
          <w:kern w:val="0"/>
          <w:sz w:val="40"/>
        </w:rPr>
        <w:t>目录</w:t>
      </w:r>
    </w:p>
    <w:p>
      <w:pPr>
        <w:jc w:val="center"/>
        <w:rPr>
          <w:rFonts w:ascii="宋体" w:hAnsi="宋体" w:cs="宋体"/>
          <w:b/>
          <w:bCs/>
          <w:color w:val="000033"/>
          <w:kern w:val="0"/>
          <w:sz w:val="40"/>
        </w:rPr>
      </w:pP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pPr>
        <w:pStyle w:val="2"/>
        <w:rPr>
          <w:rFonts w:hint="eastAsia" w:eastAsia="仿宋_GB2312"/>
          <w:lang w:eastAsia="zh-CN"/>
        </w:rPr>
      </w:pP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pPr>
        <w:spacing w:line="520" w:lineRule="exact"/>
        <w:ind w:firstLine="640" w:firstLineChars="200"/>
        <w:rPr>
          <w:rFonts w:ascii="仿宋_GB2312" w:hAnsi="宋体" w:eastAsia="仿宋_GB2312"/>
          <w:sz w:val="32"/>
          <w:szCs w:val="32"/>
        </w:rPr>
      </w:pPr>
    </w:p>
    <w:p>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pPr>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3、《税务登记证》、《组织机构代码证》（如有）。</w:t>
      </w:r>
    </w:p>
    <w:p>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、《税务登记证》、《组织机构代码证》（如有）。</w:t>
      </w:r>
    </w:p>
    <w:p>
      <w:pPr>
        <w:spacing w:line="52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4、生产企业经销代理授权书（国产产品如有，需提供）。</w:t>
      </w:r>
    </w:p>
    <w:p>
      <w:pPr>
        <w:autoSpaceDE w:val="0"/>
        <w:autoSpaceDN w:val="0"/>
        <w:adjustRightInd w:val="0"/>
        <w:ind w:firstLine="643" w:firstLineChars="200"/>
        <w:jc w:val="both"/>
        <w:outlineLvl w:val="0"/>
        <w:rPr>
          <w:rFonts w:ascii="仿宋_GB2312" w:hAnsi="宋体" w:eastAsia="仿宋_GB2312"/>
          <w:b/>
          <w:sz w:val="32"/>
          <w:szCs w:val="32"/>
        </w:rPr>
      </w:pPr>
      <w:r>
        <w:rPr>
          <w:rFonts w:hint="eastAsia" w:ascii="仿宋_GB2312" w:hAnsi="宋体" w:eastAsia="仿宋_GB2312"/>
          <w:b/>
          <w:sz w:val="32"/>
          <w:szCs w:val="32"/>
        </w:rPr>
        <w:t>五、</w:t>
      </w:r>
      <w:r>
        <w:rPr>
          <w:rFonts w:ascii="仿宋_GB2312" w:hAnsi="宋体" w:eastAsia="仿宋_GB2312"/>
          <w:b/>
          <w:sz w:val="32"/>
          <w:szCs w:val="32"/>
        </w:rPr>
        <w:t>售后服务</w:t>
      </w:r>
      <w:r>
        <w:rPr>
          <w:rFonts w:hint="eastAsia" w:ascii="仿宋_GB2312" w:hAnsi="宋体" w:eastAsia="仿宋_GB2312"/>
          <w:b/>
          <w:sz w:val="32"/>
          <w:szCs w:val="32"/>
          <w:lang w:val="en-US" w:eastAsia="zh-CN"/>
        </w:rPr>
        <w:t>和</w:t>
      </w:r>
      <w:r>
        <w:rPr>
          <w:rFonts w:hint="eastAsia" w:ascii="仿宋_GB2312" w:hAnsi="宋体" w:eastAsia="仿宋_GB2312"/>
          <w:b/>
          <w:sz w:val="32"/>
          <w:szCs w:val="32"/>
        </w:rPr>
        <w:t>价格</w:t>
      </w:r>
      <w:r>
        <w:rPr>
          <w:rFonts w:ascii="仿宋_GB2312" w:hAnsi="宋体" w:eastAsia="仿宋_GB2312"/>
          <w:b/>
          <w:sz w:val="32"/>
          <w:szCs w:val="32"/>
        </w:rPr>
        <w:t>承诺</w:t>
      </w:r>
      <w:r>
        <w:rPr>
          <w:rFonts w:hint="eastAsia" w:ascii="仿宋_GB2312" w:hAnsi="宋体" w:eastAsia="仿宋_GB2312"/>
          <w:b/>
          <w:sz w:val="32"/>
          <w:szCs w:val="32"/>
        </w:rPr>
        <w:t>函。</w:t>
      </w:r>
    </w:p>
    <w:p>
      <w:pPr>
        <w:spacing w:line="520" w:lineRule="exact"/>
        <w:ind w:firstLine="643" w:firstLineChars="200"/>
        <w:rPr>
          <w:rFonts w:ascii="仿宋_GB2312" w:hAnsi="宋体" w:eastAsia="仿宋_GB2312"/>
          <w:b/>
          <w:sz w:val="32"/>
          <w:szCs w:val="32"/>
        </w:rPr>
      </w:pPr>
    </w:p>
    <w:p>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pPr>
        <w:spacing w:line="520" w:lineRule="exact"/>
        <w:ind w:firstLine="420" w:firstLineChars="200"/>
        <w:rPr>
          <w:rFonts w:ascii="仿宋_GB2312" w:eastAsia="仿宋_GB2312"/>
          <w:bCs/>
          <w:color w:val="FF0000"/>
        </w:rPr>
      </w:pPr>
    </w:p>
    <w:p>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福田区慢性病防治院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bookmarkStart w:id="0" w:name="_GoBack"/>
      <w:r>
        <w:rPr>
          <w:rFonts w:hint="eastAsia"/>
          <w:color w:val="auto"/>
          <w:sz w:val="24"/>
        </w:rPr>
        <w:t>有效至</w:t>
      </w:r>
      <w:r>
        <w:rPr>
          <w:rFonts w:hint="eastAsia" w:ascii="宋体" w:hAnsi="宋体" w:cs="宋体"/>
          <w:color w:val="auto"/>
          <w:kern w:val="0"/>
          <w:sz w:val="24"/>
          <w:u w:val="single"/>
        </w:rPr>
        <w:t>  </w:t>
      </w:r>
      <w:bookmarkEnd w:id="0"/>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color w:val="FF0000"/>
          <w:sz w:val="24"/>
        </w:rPr>
        <w:t>亲笔</w:t>
      </w:r>
      <w:r>
        <w:rPr>
          <w:rFonts w:hint="eastAsia" w:ascii="宋体" w:hAnsi="宋体" w:cs="宋体"/>
          <w:color w:val="000033"/>
          <w:kern w:val="0"/>
          <w:sz w:val="24"/>
        </w:rPr>
        <w:t>）</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color w:val="FF0000"/>
          <w:kern w:val="0"/>
          <w:sz w:val="24"/>
        </w:rPr>
        <w:t>亲</w:t>
      </w:r>
      <w:r>
        <w:rPr>
          <w:rFonts w:hint="eastAsia"/>
          <w:color w:val="FF0000"/>
          <w:sz w:val="24"/>
        </w:rPr>
        <w:t>笔</w:t>
      </w:r>
      <w:r>
        <w:rPr>
          <w:rFonts w:hint="eastAsia" w:ascii="宋体" w:hAnsi="宋体" w:cs="宋体"/>
          <w:color w:val="000033"/>
          <w:kern w:val="0"/>
          <w:sz w:val="24"/>
        </w:rPr>
        <w:t>）</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tblPrEx>
          <w:tblCellMar>
            <w:top w:w="0" w:type="dxa"/>
            <w:left w:w="0" w:type="dxa"/>
            <w:bottom w:w="0" w:type="dxa"/>
            <w:right w:w="0" w:type="dxa"/>
          </w:tblCellMar>
        </w:tblPrEx>
        <w:trPr>
          <w:trHeight w:val="120" w:hRule="atLeast"/>
          <w:tblCellSpacing w:w="0" w:type="dxa"/>
        </w:trPr>
        <w:tc>
          <w:tcPr>
            <w:tcW w:w="975" w:type="dxa"/>
            <w:vAlign w:val="center"/>
          </w:tcPr>
          <w:p>
            <w:pPr>
              <w:widowControl/>
              <w:spacing w:line="120" w:lineRule="atLeast"/>
              <w:jc w:val="left"/>
              <w:rPr>
                <w:rFonts w:ascii="宋体" w:hAnsi="宋体" w:cs="宋体"/>
                <w:color w:val="000033"/>
                <w:kern w:val="0"/>
                <w:sz w:val="18"/>
                <w:szCs w:val="18"/>
              </w:rPr>
            </w:pPr>
          </w:p>
        </w:tc>
        <w:tc>
          <w:tcPr>
            <w:tcW w:w="3750" w:type="dxa"/>
            <w:vAlign w:val="center"/>
          </w:tcPr>
          <w:p>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tblPrEx>
                <w:tblCellMar>
                  <w:top w:w="0" w:type="dxa"/>
                  <w:left w:w="0" w:type="dxa"/>
                  <w:bottom w:w="0" w:type="dxa"/>
                  <w:right w:w="0" w:type="dxa"/>
                </w:tblCellMar>
              </w:tblPrEx>
              <w:trPr>
                <w:tblCellSpacing w:w="0" w:type="dxa"/>
              </w:trPr>
              <w:tc>
                <w:tcPr>
                  <w:tcW w:w="0" w:type="auto"/>
                  <w:vAlign w:val="center"/>
                </w:tcPr>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pPr>
              <w:widowControl/>
              <w:spacing w:line="270" w:lineRule="atLeast"/>
              <w:jc w:val="left"/>
              <w:rPr>
                <w:rFonts w:ascii="宋体" w:hAnsi="宋体" w:cs="宋体"/>
                <w:color w:val="000033"/>
                <w:kern w:val="0"/>
                <w:sz w:val="18"/>
                <w:szCs w:val="18"/>
              </w:rPr>
            </w:pPr>
          </w:p>
        </w:tc>
        <w:tc>
          <w:tcPr>
            <w:tcW w:w="3750" w:type="dxa"/>
            <w:shd w:val="clear" w:color="auto" w:fill="FFFFFF"/>
          </w:tcPr>
          <w:p>
            <w:pPr>
              <w:widowControl/>
              <w:spacing w:line="270" w:lineRule="atLeast"/>
              <w:jc w:val="left"/>
              <w:rPr>
                <w:rFonts w:ascii="宋体" w:hAnsi="宋体" w:cs="宋体"/>
                <w:color w:val="000033"/>
                <w:kern w:val="0"/>
                <w:sz w:val="18"/>
                <w:szCs w:val="18"/>
              </w:rPr>
            </w:pPr>
          </w:p>
        </w:tc>
        <w:tc>
          <w:tcPr>
            <w:tcW w:w="0" w:type="auto"/>
            <w:vAlign w:val="center"/>
          </w:tcPr>
          <w:p>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tblPrEx>
                <w:tblCellMar>
                  <w:top w:w="0" w:type="dxa"/>
                  <w:left w:w="0" w:type="dxa"/>
                  <w:bottom w:w="0" w:type="dxa"/>
                  <w:right w:w="0" w:type="dxa"/>
                </w:tblCellMar>
              </w:tblPrEx>
              <w:trPr>
                <w:tblCellSpacing w:w="0" w:type="dxa"/>
              </w:trPr>
              <w:tc>
                <w:tcPr>
                  <w:tcW w:w="0" w:type="auto"/>
                  <w:vAlign w:val="center"/>
                </w:tcPr>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pPr>
              <w:widowControl/>
              <w:spacing w:line="270" w:lineRule="atLeast"/>
              <w:jc w:val="left"/>
              <w:rPr>
                <w:rFonts w:ascii="宋体" w:hAnsi="宋体" w:cs="宋体"/>
                <w:color w:val="000033"/>
                <w:kern w:val="0"/>
                <w:sz w:val="18"/>
                <w:szCs w:val="18"/>
              </w:rPr>
            </w:pPr>
          </w:p>
        </w:tc>
      </w:tr>
    </w:tbl>
    <w:p>
      <w:pPr>
        <w:spacing w:line="360" w:lineRule="auto"/>
      </w:pPr>
    </w:p>
    <w:p/>
    <w:p>
      <w:pPr>
        <w:spacing w:line="520" w:lineRule="exact"/>
        <w:ind w:firstLine="482" w:firstLineChars="200"/>
        <w:rPr>
          <w:rFonts w:ascii="宋体" w:hAnsi="宋体" w:cs="宋体"/>
          <w:b/>
          <w:bCs/>
          <w:color w:val="000033"/>
          <w:kern w:val="0"/>
          <w:sz w:val="24"/>
        </w:rPr>
      </w:pPr>
    </w:p>
    <w:p>
      <w:pPr>
        <w:widowControl/>
        <w:snapToGrid w:val="0"/>
        <w:spacing w:line="360" w:lineRule="auto"/>
        <w:ind w:right="-517"/>
        <w:jc w:val="left"/>
        <w:rPr>
          <w:rFonts w:ascii="宋体" w:hAnsi="宋体" w:cs="宋体"/>
          <w:b/>
          <w:bCs/>
          <w:color w:val="000033"/>
          <w:kern w:val="0"/>
          <w:sz w:val="24"/>
        </w:rPr>
      </w:pPr>
    </w:p>
    <w:p>
      <w:pPr>
        <w:bidi w:val="0"/>
        <w:rPr>
          <w:rFonts w:ascii="宋体" w:hAnsi="宋体" w:cs="宋体"/>
          <w:b/>
          <w:bCs/>
          <w:color w:val="000033"/>
          <w:kern w:val="0"/>
          <w:sz w:val="24"/>
        </w:rPr>
      </w:pPr>
    </w:p>
    <w:p>
      <w:pPr>
        <w:bidi w:val="0"/>
        <w:rPr>
          <w:rFonts w:ascii="宋体" w:hAnsi="宋体" w:cs="宋体"/>
          <w:b/>
          <w:bCs/>
          <w:color w:val="000033"/>
          <w:kern w:val="0"/>
          <w:sz w:val="24"/>
        </w:rPr>
      </w:pPr>
    </w:p>
    <w:p>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pPr>
        <w:autoSpaceDE w:val="0"/>
        <w:autoSpaceDN w:val="0"/>
        <w:adjustRightInd w:val="0"/>
        <w:jc w:val="center"/>
        <w:outlineLvl w:val="0"/>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福田区慢性病防治院</w:t>
      </w:r>
      <w:r>
        <w:rPr>
          <w:rFonts w:ascii="黑体" w:eastAsia="黑体"/>
          <w:bCs/>
          <w:sz w:val="36"/>
          <w:szCs w:val="36"/>
          <w:u w:val="single"/>
        </w:rPr>
        <w:t xml:space="preserve">               耗材</w:t>
      </w:r>
      <w:r>
        <w:rPr>
          <w:rFonts w:ascii="黑体" w:eastAsia="黑体"/>
          <w:bCs/>
          <w:sz w:val="36"/>
          <w:szCs w:val="36"/>
        </w:rPr>
        <w:t>公开</w:t>
      </w:r>
      <w:r>
        <w:rPr>
          <w:rFonts w:hint="eastAsia" w:ascii="黑体" w:eastAsia="黑体"/>
          <w:bCs/>
          <w:sz w:val="36"/>
          <w:szCs w:val="36"/>
        </w:rPr>
        <w:t>遴选</w:t>
      </w:r>
    </w:p>
    <w:p>
      <w:pPr>
        <w:autoSpaceDE w:val="0"/>
        <w:autoSpaceDN w:val="0"/>
        <w:adjustRightInd w:val="0"/>
        <w:jc w:val="center"/>
        <w:outlineLvl w:val="0"/>
        <w:rPr>
          <w:rFonts w:ascii="黑体" w:eastAsia="黑体"/>
          <w:bCs/>
          <w:sz w:val="36"/>
          <w:szCs w:val="36"/>
        </w:rPr>
      </w:pPr>
      <w:r>
        <w:rPr>
          <w:rFonts w:hint="eastAsia" w:ascii="黑体" w:eastAsia="黑体"/>
          <w:bCs/>
          <w:sz w:val="36"/>
          <w:szCs w:val="36"/>
        </w:rPr>
        <w:t>价格承诺书</w:t>
      </w:r>
    </w:p>
    <w:p>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福田区慢性病防治院</w:t>
      </w:r>
      <w:r>
        <w:rPr>
          <w:rFonts w:hint="eastAsia" w:ascii="宋体" w:hAnsi="宋体" w:cs="宋体"/>
          <w:b/>
          <w:color w:val="000033"/>
          <w:kern w:val="0"/>
          <w:sz w:val="24"/>
        </w:rPr>
        <w:t>：</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FF0000"/>
          <w:kern w:val="0"/>
          <w:sz w:val="24"/>
          <w:u w:val="single"/>
          <w:lang w:val="en-US" w:eastAsia="zh-CN"/>
        </w:rPr>
        <w:t>口腔</w:t>
      </w:r>
      <w:r>
        <w:rPr>
          <w:rFonts w:hint="eastAsia" w:ascii="宋体" w:hAnsi="宋体" w:cs="宋体"/>
          <w:color w:val="FF0000"/>
          <w:kern w:val="0"/>
          <w:sz w:val="24"/>
          <w:u w:val="single"/>
        </w:rPr>
        <w:t>耗材（编号：********）</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报价是深圳市最低供货价格，且产品均可于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yellow"/>
        </w:rPr>
        <w:t>注：</w:t>
      </w:r>
      <w:r>
        <w:rPr>
          <w:rFonts w:hint="eastAsia" w:ascii="宋体" w:hAnsi="宋体" w:cs="宋体"/>
          <w:color w:val="000033"/>
          <w:kern w:val="0"/>
          <w:sz w:val="24"/>
          <w:highlight w:val="yellow"/>
          <w:lang w:val="en-US" w:eastAsia="zh-CN"/>
        </w:rPr>
        <w:t>公司</w:t>
      </w:r>
      <w:r>
        <w:rPr>
          <w:rFonts w:hint="eastAsia" w:ascii="宋体" w:hAnsi="宋体" w:cs="宋体"/>
          <w:color w:val="000033"/>
          <w:kern w:val="0"/>
          <w:sz w:val="24"/>
          <w:highlight w:val="yellow"/>
        </w:rPr>
        <w:t>必须按此格式要求承诺，</w:t>
      </w:r>
      <w:r>
        <w:rPr>
          <w:rFonts w:hint="eastAsia" w:ascii="宋体" w:hAnsi="宋体" w:cs="宋体"/>
          <w:color w:val="000033"/>
          <w:kern w:val="0"/>
          <w:sz w:val="24"/>
        </w:rPr>
        <w:t>不得对实质性内容作出修改，否则，其响应文件将被评定为无效。</w:t>
      </w:r>
    </w:p>
    <w:p>
      <w:pPr>
        <w:widowControl/>
        <w:snapToGrid w:val="0"/>
        <w:spacing w:before="100" w:beforeAutospacing="1" w:after="100" w:afterAutospacing="1" w:line="360" w:lineRule="auto"/>
        <w:ind w:firstLine="560"/>
        <w:jc w:val="left"/>
        <w:rPr>
          <w:rFonts w:ascii="宋体" w:hAnsi="宋体" w:cs="宋体"/>
          <w:color w:val="000033"/>
          <w:kern w:val="0"/>
          <w:sz w:val="24"/>
        </w:rPr>
      </w:pP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委托代理人签字（</w:t>
      </w:r>
      <w:r>
        <w:rPr>
          <w:rFonts w:hint="eastAsia"/>
          <w:color w:val="FF0000"/>
          <w:sz w:val="24"/>
        </w:rPr>
        <w:t>亲笔</w:t>
      </w:r>
      <w:r>
        <w:rPr>
          <w:rFonts w:hint="eastAsia" w:ascii="宋体" w:hAnsi="宋体" w:cs="宋体"/>
          <w:color w:val="000033"/>
          <w:kern w:val="0"/>
          <w:sz w:val="24"/>
        </w:rPr>
        <w:t xml:space="preserve">）：                          </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pPr>
        <w:pStyle w:val="2"/>
        <w:rPr>
          <w:rFonts w:hint="eastAsia" w:ascii="宋体" w:hAnsi="宋体" w:cs="宋体"/>
          <w:color w:val="000033"/>
          <w:kern w:val="0"/>
          <w:sz w:val="24"/>
        </w:rPr>
      </w:pPr>
    </w:p>
    <w:p>
      <w:pPr>
        <w:rPr>
          <w:rFonts w:hint="eastAsia" w:ascii="宋体" w:hAnsi="宋体" w:cs="宋体"/>
          <w:color w:val="000033"/>
          <w:kern w:val="0"/>
          <w:sz w:val="24"/>
        </w:rPr>
      </w:pPr>
    </w:p>
    <w:p>
      <w:pPr>
        <w:pStyle w:val="2"/>
        <w:rPr>
          <w:rFonts w:hint="eastAsia"/>
        </w:rPr>
      </w:pPr>
    </w:p>
    <w:p>
      <w:pPr>
        <w:pStyle w:val="2"/>
        <w:rPr>
          <w:rFonts w:hint="eastAsia" w:ascii="宋体" w:hAnsi="宋体" w:cs="宋体"/>
          <w:color w:val="000033"/>
          <w:kern w:val="0"/>
          <w:sz w:val="24"/>
        </w:rPr>
      </w:pPr>
    </w:p>
    <w:p>
      <w:pPr>
        <w:rPr>
          <w:rFonts w:hint="eastAsia" w:ascii="宋体" w:hAnsi="宋体" w:cs="宋体"/>
          <w:color w:val="000033"/>
          <w:kern w:val="0"/>
          <w:sz w:val="24"/>
        </w:rPr>
      </w:pPr>
    </w:p>
    <w:p>
      <w:pPr>
        <w:pStyle w:val="2"/>
      </w:pPr>
    </w:p>
    <w:p>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我公司保证供应产品价格为深圳市最低成交价，如发现不是最低成交价，贵院有权要求我公司补差价或废标，并且愿意接受采购方将我公司和法定代表人列入不诚信黑名单的处罚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pPr>
        <w:pStyle w:val="2"/>
      </w:pPr>
    </w:p>
    <w:p>
      <w:pPr>
        <w:pStyle w:val="3"/>
        <w:ind w:firstLine="560"/>
        <w:rPr>
          <w:rFonts w:ascii="仿宋_GB2312" w:hAnsi="仿宋_GB2312" w:eastAsia="仿宋_GB2312" w:cs="仿宋_GB2312"/>
          <w:sz w:val="28"/>
          <w:szCs w:val="28"/>
        </w:rPr>
      </w:pPr>
    </w:p>
    <w:p>
      <w:pPr>
        <w:pStyle w:val="3"/>
        <w:ind w:firstLine="560"/>
        <w:rPr>
          <w:rFonts w:ascii="仿宋_GB2312" w:hAnsi="仿宋_GB2312" w:eastAsia="仿宋_GB2312" w:cs="仿宋_GB2312"/>
          <w:sz w:val="28"/>
          <w:szCs w:val="28"/>
        </w:rPr>
      </w:pPr>
    </w:p>
    <w:p>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pPr>
        <w:widowControl/>
        <w:snapToGrid w:val="0"/>
        <w:spacing w:before="100" w:beforeAutospacing="1" w:after="100" w:afterAutospacing="1"/>
        <w:jc w:val="center"/>
        <w:rPr>
          <w:rFonts w:hint="default" w:ascii="仿宋_GB2312" w:eastAsia="仿宋_GB2312"/>
          <w:b/>
          <w:bCs/>
          <w:sz w:val="40"/>
          <w:lang w:val="en-US" w:eastAsia="zh-CN"/>
        </w:rPr>
      </w:pPr>
      <w:r>
        <w:rPr>
          <w:rFonts w:hint="eastAsia" w:ascii="仿宋_GB2312" w:eastAsia="仿宋_GB2312"/>
          <w:b/>
          <w:bCs/>
          <w:sz w:val="40"/>
          <w:lang w:val="en-US" w:eastAsia="zh-CN"/>
        </w:rPr>
        <w:t>深圳市</w:t>
      </w: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1"/>
        <w:gridCol w:w="1325"/>
        <w:gridCol w:w="745"/>
        <w:gridCol w:w="2439"/>
        <w:gridCol w:w="2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销售给本市其他医院的发票价格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X-100</w:t>
            </w:r>
            <w:r>
              <w:rPr>
                <w:rFonts w:hint="eastAsia" w:ascii="宋体" w:hAnsi="宋体" w:cs="宋体"/>
                <w:color w:val="000033"/>
                <w:kern w:val="0"/>
                <w:sz w:val="28"/>
                <w:szCs w:val="28"/>
                <w:lang w:val="en-US" w:eastAsia="zh-CN"/>
              </w:rPr>
              <w:t>1</w:t>
            </w:r>
          </w:p>
        </w:tc>
        <w:tc>
          <w:tcPr>
            <w:tcW w:w="1336" w:type="dxa"/>
            <w:gridSpan w:val="2"/>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例：牙用锉</w:t>
            </w:r>
          </w:p>
        </w:tc>
        <w:tc>
          <w:tcPr>
            <w:tcW w:w="745" w:type="dxa"/>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X-1002</w:t>
            </w:r>
          </w:p>
        </w:tc>
        <w:tc>
          <w:tcPr>
            <w:tcW w:w="1336" w:type="dxa"/>
            <w:gridSpan w:val="2"/>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例：机用根管锉(乳牙DT-Blue)</w:t>
            </w:r>
          </w:p>
        </w:tc>
        <w:tc>
          <w:tcPr>
            <w:tcW w:w="745" w:type="dxa"/>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bl>
    <w:p>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300"/>
        <w:gridCol w:w="1580"/>
        <w:gridCol w:w="1820"/>
      </w:tblGrid>
      <w:tr>
        <w:tblPrEx>
          <w:tblCellMar>
            <w:top w:w="0" w:type="dxa"/>
            <w:left w:w="108" w:type="dxa"/>
            <w:bottom w:w="0" w:type="dxa"/>
            <w:right w:w="108" w:type="dxa"/>
          </w:tblCellMar>
        </w:tblPrEx>
        <w:trPr>
          <w:trHeight w:val="645" w:hRule="atLeast"/>
        </w:trPr>
        <w:tc>
          <w:tcPr>
            <w:tcW w:w="9460" w:type="dxa"/>
            <w:gridSpan w:val="4"/>
            <w:tcBorders>
              <w:top w:val="nil"/>
              <w:left w:val="nil"/>
              <w:bottom w:val="nil"/>
              <w:right w:val="nil"/>
            </w:tcBorders>
            <w:shd w:val="clear" w:color="auto" w:fill="auto"/>
            <w:noWrap/>
            <w:vAlign w:val="center"/>
          </w:tcPr>
          <w:p>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3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tblPrEx>
          <w:tblCellMar>
            <w:top w:w="0" w:type="dxa"/>
            <w:left w:w="108" w:type="dxa"/>
            <w:bottom w:w="0" w:type="dxa"/>
            <w:right w:w="108" w:type="dxa"/>
          </w:tblCellMar>
        </w:tblPrEx>
        <w:trPr>
          <w:trHeight w:val="412"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tblPrEx>
          <w:tblCellMar>
            <w:top w:w="0" w:type="dxa"/>
            <w:left w:w="108" w:type="dxa"/>
            <w:bottom w:w="0" w:type="dxa"/>
            <w:right w:w="108" w:type="dxa"/>
          </w:tblCellMar>
        </w:tblPrEx>
        <w:trPr>
          <w:trHeight w:val="555"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1.1</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在本地（深圳市）设有产品库，在合同有效期内，保证货源充足，无偿提供配套器械。</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1.3</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紧急配送（如急诊手术等）保证1小时内送达，同时保证配套仪器随产品一起送达。</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825"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1.4</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按照医院要求，高值类手术耗材的产品须在医院建立库存。手术数量明显增加的情况下，必须在医院放置备用的手术所需的耗材。</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1.5</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0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2.1</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2.2</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62"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3.1</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84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3.3</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4.1</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4.2</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433"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4.3</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4.4</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5.1</w:t>
            </w:r>
          </w:p>
        </w:tc>
        <w:tc>
          <w:tcPr>
            <w:tcW w:w="5300"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保证不向临床人员及职能部门提供礼品、回扣等，保证合法经营，不参加不良竞争。</w:t>
            </w:r>
          </w:p>
        </w:tc>
        <w:tc>
          <w:tcPr>
            <w:tcW w:w="15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82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v:textbox>
            </v:shape>
          </w:pict>
        </mc:Fallback>
      </mc:AlternateContent>
    </w:r>
  </w:p>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wYjY0YzFiOGNlZmZmZDRmOTI5OTViNmEwYTk4MmEifQ=="/>
  </w:docVars>
  <w:rsids>
    <w:rsidRoot w:val="00C2492C"/>
    <w:rsid w:val="00003D97"/>
    <w:rsid w:val="00137664"/>
    <w:rsid w:val="00140F89"/>
    <w:rsid w:val="002C4449"/>
    <w:rsid w:val="006833F0"/>
    <w:rsid w:val="006F0E34"/>
    <w:rsid w:val="00702588"/>
    <w:rsid w:val="0085240D"/>
    <w:rsid w:val="00945B39"/>
    <w:rsid w:val="009E70F5"/>
    <w:rsid w:val="00A209FC"/>
    <w:rsid w:val="00AB6EF5"/>
    <w:rsid w:val="00B0507A"/>
    <w:rsid w:val="00BE32F3"/>
    <w:rsid w:val="00BF0E19"/>
    <w:rsid w:val="00C2492C"/>
    <w:rsid w:val="00DE3995"/>
    <w:rsid w:val="01206AF7"/>
    <w:rsid w:val="01514167"/>
    <w:rsid w:val="017C6D0A"/>
    <w:rsid w:val="01B110AA"/>
    <w:rsid w:val="01B91D0C"/>
    <w:rsid w:val="01D86637"/>
    <w:rsid w:val="0233386D"/>
    <w:rsid w:val="02353A89"/>
    <w:rsid w:val="024B505A"/>
    <w:rsid w:val="029F7154"/>
    <w:rsid w:val="02B7624C"/>
    <w:rsid w:val="02D15CA8"/>
    <w:rsid w:val="02D432A2"/>
    <w:rsid w:val="033F6241"/>
    <w:rsid w:val="034675D0"/>
    <w:rsid w:val="034D6BB0"/>
    <w:rsid w:val="0350044F"/>
    <w:rsid w:val="03841A02"/>
    <w:rsid w:val="038F71C9"/>
    <w:rsid w:val="039E11BA"/>
    <w:rsid w:val="04602913"/>
    <w:rsid w:val="04633C76"/>
    <w:rsid w:val="049D5915"/>
    <w:rsid w:val="04C410F4"/>
    <w:rsid w:val="04E84DE3"/>
    <w:rsid w:val="04E86B91"/>
    <w:rsid w:val="051554AC"/>
    <w:rsid w:val="051E25B2"/>
    <w:rsid w:val="053718C6"/>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E0F8F"/>
    <w:rsid w:val="074C3197"/>
    <w:rsid w:val="076646E5"/>
    <w:rsid w:val="07A80859"/>
    <w:rsid w:val="07B94814"/>
    <w:rsid w:val="07D478A0"/>
    <w:rsid w:val="07D63618"/>
    <w:rsid w:val="07D96C64"/>
    <w:rsid w:val="07ED2CA2"/>
    <w:rsid w:val="082425D6"/>
    <w:rsid w:val="0825440A"/>
    <w:rsid w:val="08332819"/>
    <w:rsid w:val="083E4D1A"/>
    <w:rsid w:val="08585DDB"/>
    <w:rsid w:val="089332B7"/>
    <w:rsid w:val="08A94889"/>
    <w:rsid w:val="08B80F70"/>
    <w:rsid w:val="08BD20E2"/>
    <w:rsid w:val="08C47915"/>
    <w:rsid w:val="08E92ED7"/>
    <w:rsid w:val="092B1742"/>
    <w:rsid w:val="092B34F0"/>
    <w:rsid w:val="092E2FE0"/>
    <w:rsid w:val="09336848"/>
    <w:rsid w:val="095D5673"/>
    <w:rsid w:val="09A23581"/>
    <w:rsid w:val="09AF4121"/>
    <w:rsid w:val="09B07E99"/>
    <w:rsid w:val="09BE25B6"/>
    <w:rsid w:val="09D92F4C"/>
    <w:rsid w:val="09F75AC8"/>
    <w:rsid w:val="09FB55B8"/>
    <w:rsid w:val="0A12173F"/>
    <w:rsid w:val="0A2A19F9"/>
    <w:rsid w:val="0A326B00"/>
    <w:rsid w:val="0A410AF1"/>
    <w:rsid w:val="0A590531"/>
    <w:rsid w:val="0A5B7E05"/>
    <w:rsid w:val="0A6C0264"/>
    <w:rsid w:val="0A7113D6"/>
    <w:rsid w:val="0A717628"/>
    <w:rsid w:val="0AF02C43"/>
    <w:rsid w:val="0AFF69E2"/>
    <w:rsid w:val="0B3D575C"/>
    <w:rsid w:val="0B7218AA"/>
    <w:rsid w:val="0B927856"/>
    <w:rsid w:val="0B9A2BAF"/>
    <w:rsid w:val="0BAC2C52"/>
    <w:rsid w:val="0BD04822"/>
    <w:rsid w:val="0BFE4EEC"/>
    <w:rsid w:val="0C886EAB"/>
    <w:rsid w:val="0CB16402"/>
    <w:rsid w:val="0CDA7707"/>
    <w:rsid w:val="0CE57E5A"/>
    <w:rsid w:val="0D447276"/>
    <w:rsid w:val="0D501777"/>
    <w:rsid w:val="0E016F15"/>
    <w:rsid w:val="0E4137B5"/>
    <w:rsid w:val="0E52151F"/>
    <w:rsid w:val="0E625C06"/>
    <w:rsid w:val="0E6B25E0"/>
    <w:rsid w:val="0E7B2823"/>
    <w:rsid w:val="0E833DCE"/>
    <w:rsid w:val="0E8518F4"/>
    <w:rsid w:val="0E8C2C83"/>
    <w:rsid w:val="0EBD108E"/>
    <w:rsid w:val="0EC3241C"/>
    <w:rsid w:val="0ECA5559"/>
    <w:rsid w:val="0F386966"/>
    <w:rsid w:val="0F4E7F38"/>
    <w:rsid w:val="0F735BF1"/>
    <w:rsid w:val="0F87344A"/>
    <w:rsid w:val="0F9A317D"/>
    <w:rsid w:val="0FB75ADD"/>
    <w:rsid w:val="0FEF171B"/>
    <w:rsid w:val="100920B1"/>
    <w:rsid w:val="10354C54"/>
    <w:rsid w:val="103C5FE2"/>
    <w:rsid w:val="10947BCD"/>
    <w:rsid w:val="109776BD"/>
    <w:rsid w:val="10DC1574"/>
    <w:rsid w:val="1102722C"/>
    <w:rsid w:val="111451B1"/>
    <w:rsid w:val="112F3D99"/>
    <w:rsid w:val="11472E91"/>
    <w:rsid w:val="11496C09"/>
    <w:rsid w:val="11592BC4"/>
    <w:rsid w:val="11DC7A7D"/>
    <w:rsid w:val="11E3705D"/>
    <w:rsid w:val="122F22A3"/>
    <w:rsid w:val="12386C7D"/>
    <w:rsid w:val="123B74ED"/>
    <w:rsid w:val="1251598A"/>
    <w:rsid w:val="127E28E2"/>
    <w:rsid w:val="12C10A21"/>
    <w:rsid w:val="12D40754"/>
    <w:rsid w:val="131E40C5"/>
    <w:rsid w:val="133B07D3"/>
    <w:rsid w:val="13525B1D"/>
    <w:rsid w:val="13661FD0"/>
    <w:rsid w:val="13912AE9"/>
    <w:rsid w:val="13A91BE1"/>
    <w:rsid w:val="13EE1CEA"/>
    <w:rsid w:val="140908D1"/>
    <w:rsid w:val="14186D67"/>
    <w:rsid w:val="1445133B"/>
    <w:rsid w:val="145204CA"/>
    <w:rsid w:val="149E54BE"/>
    <w:rsid w:val="14B940A6"/>
    <w:rsid w:val="14BF71E2"/>
    <w:rsid w:val="15121A08"/>
    <w:rsid w:val="152359C3"/>
    <w:rsid w:val="152A6D51"/>
    <w:rsid w:val="154F4A0A"/>
    <w:rsid w:val="155D7127"/>
    <w:rsid w:val="15744470"/>
    <w:rsid w:val="15A9236C"/>
    <w:rsid w:val="15AC3C0A"/>
    <w:rsid w:val="15AF7257"/>
    <w:rsid w:val="15B30AF5"/>
    <w:rsid w:val="15D13671"/>
    <w:rsid w:val="15D8055B"/>
    <w:rsid w:val="16227A29"/>
    <w:rsid w:val="162B2D81"/>
    <w:rsid w:val="162E2871"/>
    <w:rsid w:val="16500A3A"/>
    <w:rsid w:val="16760629"/>
    <w:rsid w:val="168036EA"/>
    <w:rsid w:val="16D43419"/>
    <w:rsid w:val="16D8458B"/>
    <w:rsid w:val="16F92E7F"/>
    <w:rsid w:val="170535D2"/>
    <w:rsid w:val="1711641B"/>
    <w:rsid w:val="17716EB9"/>
    <w:rsid w:val="1787048B"/>
    <w:rsid w:val="17AE3C6A"/>
    <w:rsid w:val="17D1100B"/>
    <w:rsid w:val="17F04282"/>
    <w:rsid w:val="17F51899"/>
    <w:rsid w:val="18133ACD"/>
    <w:rsid w:val="182D5F3D"/>
    <w:rsid w:val="18356139"/>
    <w:rsid w:val="18DC65B5"/>
    <w:rsid w:val="191915B7"/>
    <w:rsid w:val="191F46F3"/>
    <w:rsid w:val="1934019F"/>
    <w:rsid w:val="195C76F5"/>
    <w:rsid w:val="19C44AD6"/>
    <w:rsid w:val="19CF6119"/>
    <w:rsid w:val="1A1B4EBB"/>
    <w:rsid w:val="1A2E4BEE"/>
    <w:rsid w:val="1A3441CE"/>
    <w:rsid w:val="1A584361"/>
    <w:rsid w:val="1A652345"/>
    <w:rsid w:val="1A864A2A"/>
    <w:rsid w:val="1AA11864"/>
    <w:rsid w:val="1AA2382E"/>
    <w:rsid w:val="1B356450"/>
    <w:rsid w:val="1B414DF5"/>
    <w:rsid w:val="1B610FF3"/>
    <w:rsid w:val="1B647444"/>
    <w:rsid w:val="1B9211AC"/>
    <w:rsid w:val="1BB47375"/>
    <w:rsid w:val="1BD16179"/>
    <w:rsid w:val="1C580648"/>
    <w:rsid w:val="1C986C96"/>
    <w:rsid w:val="1CDA105D"/>
    <w:rsid w:val="1CF30371"/>
    <w:rsid w:val="1D28626C"/>
    <w:rsid w:val="1D4B1F5B"/>
    <w:rsid w:val="1D682B0D"/>
    <w:rsid w:val="1D9751A0"/>
    <w:rsid w:val="1E0A5972"/>
    <w:rsid w:val="1E25455A"/>
    <w:rsid w:val="1EB1403F"/>
    <w:rsid w:val="1ED33FB6"/>
    <w:rsid w:val="1EED151B"/>
    <w:rsid w:val="1EF5217E"/>
    <w:rsid w:val="1F2F7577"/>
    <w:rsid w:val="1F59095F"/>
    <w:rsid w:val="1F8F4381"/>
    <w:rsid w:val="1FA616CA"/>
    <w:rsid w:val="1FB738D7"/>
    <w:rsid w:val="1FBE07C2"/>
    <w:rsid w:val="1FD6710C"/>
    <w:rsid w:val="1FD77AD6"/>
    <w:rsid w:val="20014B53"/>
    <w:rsid w:val="20036B1D"/>
    <w:rsid w:val="20062169"/>
    <w:rsid w:val="201A79C2"/>
    <w:rsid w:val="201B5C14"/>
    <w:rsid w:val="20384A18"/>
    <w:rsid w:val="20457135"/>
    <w:rsid w:val="204809D3"/>
    <w:rsid w:val="206E77E0"/>
    <w:rsid w:val="208539D6"/>
    <w:rsid w:val="20C52024"/>
    <w:rsid w:val="21920158"/>
    <w:rsid w:val="219E4D4F"/>
    <w:rsid w:val="219F63D1"/>
    <w:rsid w:val="21D02A2F"/>
    <w:rsid w:val="220D5A31"/>
    <w:rsid w:val="22197442"/>
    <w:rsid w:val="2288155B"/>
    <w:rsid w:val="229B128E"/>
    <w:rsid w:val="22DF561F"/>
    <w:rsid w:val="22E04EF3"/>
    <w:rsid w:val="22EA3344"/>
    <w:rsid w:val="22EC3898"/>
    <w:rsid w:val="22EE13BE"/>
    <w:rsid w:val="22F523F8"/>
    <w:rsid w:val="233174FD"/>
    <w:rsid w:val="23847F75"/>
    <w:rsid w:val="23A83C63"/>
    <w:rsid w:val="23E56CE2"/>
    <w:rsid w:val="241C01AD"/>
    <w:rsid w:val="24337AE2"/>
    <w:rsid w:val="24AC1531"/>
    <w:rsid w:val="24C20151"/>
    <w:rsid w:val="24C30629"/>
    <w:rsid w:val="2527505B"/>
    <w:rsid w:val="25302162"/>
    <w:rsid w:val="25421E95"/>
    <w:rsid w:val="25427464"/>
    <w:rsid w:val="256718FC"/>
    <w:rsid w:val="2573204F"/>
    <w:rsid w:val="25A4045A"/>
    <w:rsid w:val="25A91C46"/>
    <w:rsid w:val="25E66CC5"/>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952750"/>
    <w:rsid w:val="27A40BE5"/>
    <w:rsid w:val="27BA21B7"/>
    <w:rsid w:val="281A2C55"/>
    <w:rsid w:val="282B09BF"/>
    <w:rsid w:val="283830DC"/>
    <w:rsid w:val="28577A06"/>
    <w:rsid w:val="28996270"/>
    <w:rsid w:val="28AD5878"/>
    <w:rsid w:val="28C50E13"/>
    <w:rsid w:val="2907142C"/>
    <w:rsid w:val="292673D8"/>
    <w:rsid w:val="295108F9"/>
    <w:rsid w:val="295E4DC4"/>
    <w:rsid w:val="29787C34"/>
    <w:rsid w:val="29BD7D3C"/>
    <w:rsid w:val="29C27101"/>
    <w:rsid w:val="2A2953D2"/>
    <w:rsid w:val="2A2E0C3A"/>
    <w:rsid w:val="2A5F0DF4"/>
    <w:rsid w:val="2A7F1496"/>
    <w:rsid w:val="2A9E7B6E"/>
    <w:rsid w:val="2AA35184"/>
    <w:rsid w:val="2AB078A1"/>
    <w:rsid w:val="2ABE3D6C"/>
    <w:rsid w:val="2AFC6642"/>
    <w:rsid w:val="2B1E0CAF"/>
    <w:rsid w:val="2B2C33CC"/>
    <w:rsid w:val="2BA54F2C"/>
    <w:rsid w:val="2BB70874"/>
    <w:rsid w:val="2BCC070B"/>
    <w:rsid w:val="2BCF3D57"/>
    <w:rsid w:val="2BDF21EC"/>
    <w:rsid w:val="2BE617CC"/>
    <w:rsid w:val="2BFB2D9E"/>
    <w:rsid w:val="2C027C88"/>
    <w:rsid w:val="2C22657D"/>
    <w:rsid w:val="2C624BCB"/>
    <w:rsid w:val="2C646B95"/>
    <w:rsid w:val="2CC15D95"/>
    <w:rsid w:val="2CC31B0E"/>
    <w:rsid w:val="2D263E4A"/>
    <w:rsid w:val="2D430559"/>
    <w:rsid w:val="2D4F33A1"/>
    <w:rsid w:val="2D510EC7"/>
    <w:rsid w:val="2D5E1836"/>
    <w:rsid w:val="2DBF0527"/>
    <w:rsid w:val="2DE75388"/>
    <w:rsid w:val="2E0A551A"/>
    <w:rsid w:val="2E3600BD"/>
    <w:rsid w:val="2E400F3C"/>
    <w:rsid w:val="2EA8720D"/>
    <w:rsid w:val="2EB01C1E"/>
    <w:rsid w:val="2EE43FBD"/>
    <w:rsid w:val="2EE67D35"/>
    <w:rsid w:val="2EF57F78"/>
    <w:rsid w:val="2F0F103A"/>
    <w:rsid w:val="2F261EE0"/>
    <w:rsid w:val="2F3F16A8"/>
    <w:rsid w:val="2F416D1A"/>
    <w:rsid w:val="2F57478F"/>
    <w:rsid w:val="2F947791"/>
    <w:rsid w:val="2FA71273"/>
    <w:rsid w:val="2FB7522E"/>
    <w:rsid w:val="2FD14541"/>
    <w:rsid w:val="30234671"/>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2290665"/>
    <w:rsid w:val="32333292"/>
    <w:rsid w:val="32785148"/>
    <w:rsid w:val="32847649"/>
    <w:rsid w:val="328533C1"/>
    <w:rsid w:val="32A0644D"/>
    <w:rsid w:val="32A45F3D"/>
    <w:rsid w:val="32D16607"/>
    <w:rsid w:val="333077D1"/>
    <w:rsid w:val="333A23FE"/>
    <w:rsid w:val="333B0372"/>
    <w:rsid w:val="334B460B"/>
    <w:rsid w:val="33B57CD6"/>
    <w:rsid w:val="33B757FC"/>
    <w:rsid w:val="33BE302F"/>
    <w:rsid w:val="33C1667B"/>
    <w:rsid w:val="33CA3782"/>
    <w:rsid w:val="34190265"/>
    <w:rsid w:val="343926B5"/>
    <w:rsid w:val="349A13A6"/>
    <w:rsid w:val="34AF4725"/>
    <w:rsid w:val="34BA1A48"/>
    <w:rsid w:val="34CA0491"/>
    <w:rsid w:val="34D04DC8"/>
    <w:rsid w:val="34D16D92"/>
    <w:rsid w:val="34D643A8"/>
    <w:rsid w:val="34DB376C"/>
    <w:rsid w:val="34EC3BCC"/>
    <w:rsid w:val="355F614C"/>
    <w:rsid w:val="3589141A"/>
    <w:rsid w:val="35A818A1"/>
    <w:rsid w:val="360F35E6"/>
    <w:rsid w:val="361C5DEB"/>
    <w:rsid w:val="363C023B"/>
    <w:rsid w:val="36AE1139"/>
    <w:rsid w:val="36DF7544"/>
    <w:rsid w:val="372413FB"/>
    <w:rsid w:val="373C4996"/>
    <w:rsid w:val="373D24BC"/>
    <w:rsid w:val="375872F6"/>
    <w:rsid w:val="377C4D93"/>
    <w:rsid w:val="37C60704"/>
    <w:rsid w:val="37EA2644"/>
    <w:rsid w:val="380E5496"/>
    <w:rsid w:val="381B3253"/>
    <w:rsid w:val="3828316D"/>
    <w:rsid w:val="383C09C6"/>
    <w:rsid w:val="387463B2"/>
    <w:rsid w:val="388303A3"/>
    <w:rsid w:val="38A345A1"/>
    <w:rsid w:val="38C904AC"/>
    <w:rsid w:val="38D62BC9"/>
    <w:rsid w:val="38DB1F8D"/>
    <w:rsid w:val="39161217"/>
    <w:rsid w:val="393022D9"/>
    <w:rsid w:val="395B4E7C"/>
    <w:rsid w:val="39641F82"/>
    <w:rsid w:val="399C796E"/>
    <w:rsid w:val="39CD7B28"/>
    <w:rsid w:val="3A0F6392"/>
    <w:rsid w:val="3A1F234D"/>
    <w:rsid w:val="3A231E3E"/>
    <w:rsid w:val="3A233BEC"/>
    <w:rsid w:val="3A396F6B"/>
    <w:rsid w:val="3A4A1178"/>
    <w:rsid w:val="3AD82C28"/>
    <w:rsid w:val="3B225C51"/>
    <w:rsid w:val="3B2D489F"/>
    <w:rsid w:val="3BA1126C"/>
    <w:rsid w:val="3BC46D08"/>
    <w:rsid w:val="3C830972"/>
    <w:rsid w:val="3C9879F3"/>
    <w:rsid w:val="3CA01523"/>
    <w:rsid w:val="3CA8662A"/>
    <w:rsid w:val="3CCF1E09"/>
    <w:rsid w:val="3CEC29BB"/>
    <w:rsid w:val="3CF47AC1"/>
    <w:rsid w:val="3D001FC2"/>
    <w:rsid w:val="3D0D2931"/>
    <w:rsid w:val="3D2A703F"/>
    <w:rsid w:val="3D3305EA"/>
    <w:rsid w:val="3D4C16AB"/>
    <w:rsid w:val="3D605157"/>
    <w:rsid w:val="3D78424E"/>
    <w:rsid w:val="3D8960D1"/>
    <w:rsid w:val="3DB55851"/>
    <w:rsid w:val="3DC456E6"/>
    <w:rsid w:val="3DC72AE0"/>
    <w:rsid w:val="3DC92CFC"/>
    <w:rsid w:val="3DD82F3F"/>
    <w:rsid w:val="3DDA0A65"/>
    <w:rsid w:val="3DE713D4"/>
    <w:rsid w:val="3DFF227A"/>
    <w:rsid w:val="3E1C5380"/>
    <w:rsid w:val="3E2B7513"/>
    <w:rsid w:val="3E32264F"/>
    <w:rsid w:val="3E5A1BA6"/>
    <w:rsid w:val="3E88226F"/>
    <w:rsid w:val="3E8A248B"/>
    <w:rsid w:val="3EA206DC"/>
    <w:rsid w:val="3EC11C25"/>
    <w:rsid w:val="3ED2798E"/>
    <w:rsid w:val="3EE576C2"/>
    <w:rsid w:val="3F165ACD"/>
    <w:rsid w:val="3F1D32FF"/>
    <w:rsid w:val="3F3E6DD2"/>
    <w:rsid w:val="3F516B05"/>
    <w:rsid w:val="3FA550A3"/>
    <w:rsid w:val="3FCC262F"/>
    <w:rsid w:val="3FD339BE"/>
    <w:rsid w:val="3FDF6807"/>
    <w:rsid w:val="407056B1"/>
    <w:rsid w:val="40752CC7"/>
    <w:rsid w:val="41474664"/>
    <w:rsid w:val="41597EF3"/>
    <w:rsid w:val="4182569C"/>
    <w:rsid w:val="41B82E6B"/>
    <w:rsid w:val="41E46BE4"/>
    <w:rsid w:val="423170C2"/>
    <w:rsid w:val="42332E3A"/>
    <w:rsid w:val="426254CD"/>
    <w:rsid w:val="42A930FC"/>
    <w:rsid w:val="42B31885"/>
    <w:rsid w:val="42CE4911"/>
    <w:rsid w:val="42FF2D1C"/>
    <w:rsid w:val="432664FB"/>
    <w:rsid w:val="433D3F96"/>
    <w:rsid w:val="4346094B"/>
    <w:rsid w:val="438D0328"/>
    <w:rsid w:val="43A85162"/>
    <w:rsid w:val="43AD4526"/>
    <w:rsid w:val="43B92ECB"/>
    <w:rsid w:val="43C31F9B"/>
    <w:rsid w:val="43CA332A"/>
    <w:rsid w:val="43F3462F"/>
    <w:rsid w:val="43F9776B"/>
    <w:rsid w:val="444A6219"/>
    <w:rsid w:val="44550E45"/>
    <w:rsid w:val="44562E10"/>
    <w:rsid w:val="445B21D4"/>
    <w:rsid w:val="44A66B12"/>
    <w:rsid w:val="44C71617"/>
    <w:rsid w:val="44CE0BF8"/>
    <w:rsid w:val="45120AE5"/>
    <w:rsid w:val="45264590"/>
    <w:rsid w:val="45356EC9"/>
    <w:rsid w:val="454315E6"/>
    <w:rsid w:val="45AD4CB1"/>
    <w:rsid w:val="45B92357"/>
    <w:rsid w:val="45E76415"/>
    <w:rsid w:val="45FD1795"/>
    <w:rsid w:val="46195EA3"/>
    <w:rsid w:val="46625A9C"/>
    <w:rsid w:val="46643AF9"/>
    <w:rsid w:val="46902609"/>
    <w:rsid w:val="46B6347B"/>
    <w:rsid w:val="46CE4EDF"/>
    <w:rsid w:val="46EE10DD"/>
    <w:rsid w:val="47242D51"/>
    <w:rsid w:val="472471F5"/>
    <w:rsid w:val="475573AE"/>
    <w:rsid w:val="475E2707"/>
    <w:rsid w:val="47743CD8"/>
    <w:rsid w:val="47A619B8"/>
    <w:rsid w:val="47C702AC"/>
    <w:rsid w:val="47D77DC3"/>
    <w:rsid w:val="48205C0E"/>
    <w:rsid w:val="484D62D8"/>
    <w:rsid w:val="48F826E7"/>
    <w:rsid w:val="49107A31"/>
    <w:rsid w:val="498875C7"/>
    <w:rsid w:val="49995330"/>
    <w:rsid w:val="49AA1C33"/>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612A5"/>
    <w:rsid w:val="4B413F93"/>
    <w:rsid w:val="4B4340EE"/>
    <w:rsid w:val="4B46773A"/>
    <w:rsid w:val="4B661B8A"/>
    <w:rsid w:val="4B751DCD"/>
    <w:rsid w:val="4BA36430"/>
    <w:rsid w:val="4BAB57EF"/>
    <w:rsid w:val="4BFB5105"/>
    <w:rsid w:val="4C714C8A"/>
    <w:rsid w:val="4C7E2F03"/>
    <w:rsid w:val="4CD174D7"/>
    <w:rsid w:val="4D225F85"/>
    <w:rsid w:val="4D2F41FE"/>
    <w:rsid w:val="4D3161C8"/>
    <w:rsid w:val="4D8E53C8"/>
    <w:rsid w:val="4D930C30"/>
    <w:rsid w:val="4DA16EA9"/>
    <w:rsid w:val="4DF32ED0"/>
    <w:rsid w:val="4E1C4782"/>
    <w:rsid w:val="4E281379"/>
    <w:rsid w:val="4E612ADD"/>
    <w:rsid w:val="4E630603"/>
    <w:rsid w:val="4EBB21ED"/>
    <w:rsid w:val="4EE96D5A"/>
    <w:rsid w:val="4F135B85"/>
    <w:rsid w:val="4F1B0EDE"/>
    <w:rsid w:val="4F467DBF"/>
    <w:rsid w:val="4F6463E1"/>
    <w:rsid w:val="4F691C49"/>
    <w:rsid w:val="4F74239C"/>
    <w:rsid w:val="4F8C3B89"/>
    <w:rsid w:val="4F9E0730"/>
    <w:rsid w:val="4FAD422B"/>
    <w:rsid w:val="4FC41575"/>
    <w:rsid w:val="4FC96B8B"/>
    <w:rsid w:val="4FEE214E"/>
    <w:rsid w:val="4FF43C08"/>
    <w:rsid w:val="4FF754A7"/>
    <w:rsid w:val="50074618"/>
    <w:rsid w:val="503C110B"/>
    <w:rsid w:val="506863A4"/>
    <w:rsid w:val="506B379F"/>
    <w:rsid w:val="5095081C"/>
    <w:rsid w:val="50A373DC"/>
    <w:rsid w:val="50C3182D"/>
    <w:rsid w:val="50EA0B67"/>
    <w:rsid w:val="51200A2D"/>
    <w:rsid w:val="517B2107"/>
    <w:rsid w:val="51961579"/>
    <w:rsid w:val="519A258E"/>
    <w:rsid w:val="51CB2747"/>
    <w:rsid w:val="51D75F8D"/>
    <w:rsid w:val="5201085F"/>
    <w:rsid w:val="525A3ACB"/>
    <w:rsid w:val="525C3CE7"/>
    <w:rsid w:val="5281374D"/>
    <w:rsid w:val="52A80CDA"/>
    <w:rsid w:val="52B633F7"/>
    <w:rsid w:val="52BC29D7"/>
    <w:rsid w:val="52E55A8A"/>
    <w:rsid w:val="532C190B"/>
    <w:rsid w:val="53373E0C"/>
    <w:rsid w:val="53A70F92"/>
    <w:rsid w:val="53E05913"/>
    <w:rsid w:val="53F36F74"/>
    <w:rsid w:val="544D1B39"/>
    <w:rsid w:val="5454111A"/>
    <w:rsid w:val="54613836"/>
    <w:rsid w:val="54660E4D"/>
    <w:rsid w:val="547C41CC"/>
    <w:rsid w:val="54B716A8"/>
    <w:rsid w:val="54CF69F2"/>
    <w:rsid w:val="54ED50CA"/>
    <w:rsid w:val="54F2623D"/>
    <w:rsid w:val="553C395C"/>
    <w:rsid w:val="553E1482"/>
    <w:rsid w:val="554E3DBB"/>
    <w:rsid w:val="5552317F"/>
    <w:rsid w:val="55B654BC"/>
    <w:rsid w:val="55BB6F76"/>
    <w:rsid w:val="55C0458D"/>
    <w:rsid w:val="55E55DA1"/>
    <w:rsid w:val="566273F2"/>
    <w:rsid w:val="566B62A7"/>
    <w:rsid w:val="568B4B9B"/>
    <w:rsid w:val="56941CA1"/>
    <w:rsid w:val="569A6B8C"/>
    <w:rsid w:val="56CD4634"/>
    <w:rsid w:val="570606C5"/>
    <w:rsid w:val="57234DD3"/>
    <w:rsid w:val="572823EA"/>
    <w:rsid w:val="573A3ECB"/>
    <w:rsid w:val="573B05CC"/>
    <w:rsid w:val="57544F8D"/>
    <w:rsid w:val="576D42A0"/>
    <w:rsid w:val="577D2735"/>
    <w:rsid w:val="57AA2DFF"/>
    <w:rsid w:val="57D91936"/>
    <w:rsid w:val="57EC7962"/>
    <w:rsid w:val="581F37ED"/>
    <w:rsid w:val="58276B45"/>
    <w:rsid w:val="582B2191"/>
    <w:rsid w:val="582F1556"/>
    <w:rsid w:val="58313520"/>
    <w:rsid w:val="585C1DFE"/>
    <w:rsid w:val="585C67EF"/>
    <w:rsid w:val="585D2567"/>
    <w:rsid w:val="5896416E"/>
    <w:rsid w:val="58D97E3F"/>
    <w:rsid w:val="58DA3BB7"/>
    <w:rsid w:val="59044790"/>
    <w:rsid w:val="5906675A"/>
    <w:rsid w:val="592A069B"/>
    <w:rsid w:val="5980475F"/>
    <w:rsid w:val="59C42CFB"/>
    <w:rsid w:val="59E11AC0"/>
    <w:rsid w:val="59E952EB"/>
    <w:rsid w:val="59F64A21"/>
    <w:rsid w:val="59F71B9F"/>
    <w:rsid w:val="5A7140A7"/>
    <w:rsid w:val="5A8738CB"/>
    <w:rsid w:val="5AE40D1D"/>
    <w:rsid w:val="5AF947C9"/>
    <w:rsid w:val="5B044F1C"/>
    <w:rsid w:val="5B2B06FA"/>
    <w:rsid w:val="5B4B66A7"/>
    <w:rsid w:val="5B557525"/>
    <w:rsid w:val="5B5E462C"/>
    <w:rsid w:val="5B7756EE"/>
    <w:rsid w:val="5B7C7C5E"/>
    <w:rsid w:val="5B871DD5"/>
    <w:rsid w:val="5B9067AF"/>
    <w:rsid w:val="5BAC35E9"/>
    <w:rsid w:val="5BAF30D9"/>
    <w:rsid w:val="5BB22BCA"/>
    <w:rsid w:val="5BC87CF7"/>
    <w:rsid w:val="5BE865EB"/>
    <w:rsid w:val="5BF41392"/>
    <w:rsid w:val="5BF62AB6"/>
    <w:rsid w:val="5BFB631F"/>
    <w:rsid w:val="5C1178F0"/>
    <w:rsid w:val="5C237623"/>
    <w:rsid w:val="5C25514A"/>
    <w:rsid w:val="5C593045"/>
    <w:rsid w:val="5C606182"/>
    <w:rsid w:val="5CBA7F88"/>
    <w:rsid w:val="5CBD5382"/>
    <w:rsid w:val="5CDD77D2"/>
    <w:rsid w:val="5D1C654D"/>
    <w:rsid w:val="5D1F7DEB"/>
    <w:rsid w:val="5D3A69D3"/>
    <w:rsid w:val="5D521F6E"/>
    <w:rsid w:val="5D681792"/>
    <w:rsid w:val="5D6879E4"/>
    <w:rsid w:val="5D867E6A"/>
    <w:rsid w:val="5DB449D7"/>
    <w:rsid w:val="5DC15346"/>
    <w:rsid w:val="5DCB1D21"/>
    <w:rsid w:val="5DD010E5"/>
    <w:rsid w:val="5DDD2180"/>
    <w:rsid w:val="5DF9063C"/>
    <w:rsid w:val="5E1436C8"/>
    <w:rsid w:val="5E1E4546"/>
    <w:rsid w:val="5E2002BE"/>
    <w:rsid w:val="5E391380"/>
    <w:rsid w:val="5E3E6996"/>
    <w:rsid w:val="5E4C2E61"/>
    <w:rsid w:val="5E525F9E"/>
    <w:rsid w:val="5E937E40"/>
    <w:rsid w:val="5EB033F0"/>
    <w:rsid w:val="5EB32EE1"/>
    <w:rsid w:val="5EF84D97"/>
    <w:rsid w:val="5EFA466C"/>
    <w:rsid w:val="5F1D47FE"/>
    <w:rsid w:val="5F334021"/>
    <w:rsid w:val="5F630463"/>
    <w:rsid w:val="5F8D1984"/>
    <w:rsid w:val="5FBA3DFB"/>
    <w:rsid w:val="5FC133DB"/>
    <w:rsid w:val="5FD650D9"/>
    <w:rsid w:val="5FFB68ED"/>
    <w:rsid w:val="600734E4"/>
    <w:rsid w:val="60397415"/>
    <w:rsid w:val="60536729"/>
    <w:rsid w:val="605D1356"/>
    <w:rsid w:val="6062071A"/>
    <w:rsid w:val="60714E01"/>
    <w:rsid w:val="607E588E"/>
    <w:rsid w:val="60A30D33"/>
    <w:rsid w:val="60B42F40"/>
    <w:rsid w:val="61120392"/>
    <w:rsid w:val="61276988"/>
    <w:rsid w:val="612B3202"/>
    <w:rsid w:val="61355E2F"/>
    <w:rsid w:val="613A51F3"/>
    <w:rsid w:val="613D4CE3"/>
    <w:rsid w:val="62261C1B"/>
    <w:rsid w:val="623A1223"/>
    <w:rsid w:val="62726C0F"/>
    <w:rsid w:val="62916D89"/>
    <w:rsid w:val="62BB2364"/>
    <w:rsid w:val="62C751AC"/>
    <w:rsid w:val="62CA25A7"/>
    <w:rsid w:val="62D022B3"/>
    <w:rsid w:val="63260125"/>
    <w:rsid w:val="63381C06"/>
    <w:rsid w:val="633873AA"/>
    <w:rsid w:val="63442359"/>
    <w:rsid w:val="638135AD"/>
    <w:rsid w:val="638D6D14"/>
    <w:rsid w:val="63984453"/>
    <w:rsid w:val="639C3F43"/>
    <w:rsid w:val="64055F8C"/>
    <w:rsid w:val="64137F7D"/>
    <w:rsid w:val="64264155"/>
    <w:rsid w:val="642D7291"/>
    <w:rsid w:val="64436AB5"/>
    <w:rsid w:val="6449399F"/>
    <w:rsid w:val="64C0240A"/>
    <w:rsid w:val="64D21BE7"/>
    <w:rsid w:val="64E76E33"/>
    <w:rsid w:val="65181CEF"/>
    <w:rsid w:val="65206DF6"/>
    <w:rsid w:val="652F0DE7"/>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4768BC"/>
    <w:rsid w:val="67492634"/>
    <w:rsid w:val="67B11F87"/>
    <w:rsid w:val="67D143D7"/>
    <w:rsid w:val="67E92E4F"/>
    <w:rsid w:val="6828049B"/>
    <w:rsid w:val="68336E40"/>
    <w:rsid w:val="683926A8"/>
    <w:rsid w:val="684828EC"/>
    <w:rsid w:val="684F3C7A"/>
    <w:rsid w:val="6897117D"/>
    <w:rsid w:val="68AB69D7"/>
    <w:rsid w:val="68E02B24"/>
    <w:rsid w:val="68F16ADF"/>
    <w:rsid w:val="690F51B7"/>
    <w:rsid w:val="692549DB"/>
    <w:rsid w:val="695928D6"/>
    <w:rsid w:val="696C085C"/>
    <w:rsid w:val="699D6C67"/>
    <w:rsid w:val="69A826F0"/>
    <w:rsid w:val="69C53AC8"/>
    <w:rsid w:val="69DF2DDC"/>
    <w:rsid w:val="6A301889"/>
    <w:rsid w:val="6A366774"/>
    <w:rsid w:val="6A3D5D54"/>
    <w:rsid w:val="6A470981"/>
    <w:rsid w:val="6A4964A7"/>
    <w:rsid w:val="6A4B66C3"/>
    <w:rsid w:val="6A6A6619"/>
    <w:rsid w:val="6A753740"/>
    <w:rsid w:val="6A885221"/>
    <w:rsid w:val="6A8B2F63"/>
    <w:rsid w:val="6A935974"/>
    <w:rsid w:val="6AA54025"/>
    <w:rsid w:val="6AEF34F2"/>
    <w:rsid w:val="6B040620"/>
    <w:rsid w:val="6B170353"/>
    <w:rsid w:val="6B3233DF"/>
    <w:rsid w:val="6B4F21E3"/>
    <w:rsid w:val="6B5D66AE"/>
    <w:rsid w:val="6B6932A5"/>
    <w:rsid w:val="6B8A321B"/>
    <w:rsid w:val="6B9320D0"/>
    <w:rsid w:val="6BA51E03"/>
    <w:rsid w:val="6BA8544F"/>
    <w:rsid w:val="6BC54A1B"/>
    <w:rsid w:val="6BE02E3B"/>
    <w:rsid w:val="6C0A5E36"/>
    <w:rsid w:val="6C0B5781"/>
    <w:rsid w:val="6C172D01"/>
    <w:rsid w:val="6C4433CA"/>
    <w:rsid w:val="6C9C3206"/>
    <w:rsid w:val="6CB322FE"/>
    <w:rsid w:val="6CB5251A"/>
    <w:rsid w:val="6CB73B9C"/>
    <w:rsid w:val="6CDC1854"/>
    <w:rsid w:val="6CF35225"/>
    <w:rsid w:val="6D433682"/>
    <w:rsid w:val="6D837F22"/>
    <w:rsid w:val="6D9E6B0A"/>
    <w:rsid w:val="6DB8406F"/>
    <w:rsid w:val="6DC20A4A"/>
    <w:rsid w:val="6E2434B3"/>
    <w:rsid w:val="6E42590F"/>
    <w:rsid w:val="6E71421E"/>
    <w:rsid w:val="6E9879FD"/>
    <w:rsid w:val="6EAD34A8"/>
    <w:rsid w:val="6EAE5472"/>
    <w:rsid w:val="6EC66318"/>
    <w:rsid w:val="6EC95E08"/>
    <w:rsid w:val="6EDF387E"/>
    <w:rsid w:val="6F0137F4"/>
    <w:rsid w:val="6F13021E"/>
    <w:rsid w:val="6F2319BD"/>
    <w:rsid w:val="6F2614AD"/>
    <w:rsid w:val="6F5E0C47"/>
    <w:rsid w:val="6FA348AB"/>
    <w:rsid w:val="6FD902CD"/>
    <w:rsid w:val="6FE078AE"/>
    <w:rsid w:val="6FEC0000"/>
    <w:rsid w:val="700F0193"/>
    <w:rsid w:val="70343755"/>
    <w:rsid w:val="7040659E"/>
    <w:rsid w:val="704F058F"/>
    <w:rsid w:val="705D0EFE"/>
    <w:rsid w:val="70981F36"/>
    <w:rsid w:val="70AB7EBB"/>
    <w:rsid w:val="70AE175A"/>
    <w:rsid w:val="70B07EC2"/>
    <w:rsid w:val="70DC62C7"/>
    <w:rsid w:val="71327C95"/>
    <w:rsid w:val="71347EB1"/>
    <w:rsid w:val="715B3690"/>
    <w:rsid w:val="71A32941"/>
    <w:rsid w:val="71AD7C63"/>
    <w:rsid w:val="71D64AC4"/>
    <w:rsid w:val="71E116BB"/>
    <w:rsid w:val="72255A4C"/>
    <w:rsid w:val="722C2936"/>
    <w:rsid w:val="72367C59"/>
    <w:rsid w:val="724A29DD"/>
    <w:rsid w:val="72565C05"/>
    <w:rsid w:val="72734A09"/>
    <w:rsid w:val="727644F9"/>
    <w:rsid w:val="72EC6569"/>
    <w:rsid w:val="72F571CC"/>
    <w:rsid w:val="73245D03"/>
    <w:rsid w:val="73262FC0"/>
    <w:rsid w:val="73263829"/>
    <w:rsid w:val="73520AC2"/>
    <w:rsid w:val="73A56E44"/>
    <w:rsid w:val="73E37EAB"/>
    <w:rsid w:val="73ED07EB"/>
    <w:rsid w:val="742064CB"/>
    <w:rsid w:val="74365CEE"/>
    <w:rsid w:val="743B50B2"/>
    <w:rsid w:val="749958C9"/>
    <w:rsid w:val="749D7B1B"/>
    <w:rsid w:val="75281067"/>
    <w:rsid w:val="752B3379"/>
    <w:rsid w:val="75355B03"/>
    <w:rsid w:val="755E374E"/>
    <w:rsid w:val="756248C1"/>
    <w:rsid w:val="756E3266"/>
    <w:rsid w:val="75862CA5"/>
    <w:rsid w:val="759E1430"/>
    <w:rsid w:val="75A1363B"/>
    <w:rsid w:val="75DF4163"/>
    <w:rsid w:val="7610256F"/>
    <w:rsid w:val="761E2EDE"/>
    <w:rsid w:val="7621477C"/>
    <w:rsid w:val="762229CE"/>
    <w:rsid w:val="762304F4"/>
    <w:rsid w:val="764F3097"/>
    <w:rsid w:val="76515061"/>
    <w:rsid w:val="7657019E"/>
    <w:rsid w:val="766D6E76"/>
    <w:rsid w:val="76A5715B"/>
    <w:rsid w:val="76AE4262"/>
    <w:rsid w:val="76B178AE"/>
    <w:rsid w:val="76E71522"/>
    <w:rsid w:val="76EF524F"/>
    <w:rsid w:val="77071BC4"/>
    <w:rsid w:val="77387FCF"/>
    <w:rsid w:val="7746449A"/>
    <w:rsid w:val="77521091"/>
    <w:rsid w:val="775A6197"/>
    <w:rsid w:val="777F121C"/>
    <w:rsid w:val="7783749C"/>
    <w:rsid w:val="779A2A38"/>
    <w:rsid w:val="77C75D18"/>
    <w:rsid w:val="77CA50CB"/>
    <w:rsid w:val="78395DAD"/>
    <w:rsid w:val="783F0EE9"/>
    <w:rsid w:val="7840771E"/>
    <w:rsid w:val="786A41B8"/>
    <w:rsid w:val="78961451"/>
    <w:rsid w:val="78DE6954"/>
    <w:rsid w:val="79030169"/>
    <w:rsid w:val="79053EE1"/>
    <w:rsid w:val="790939D1"/>
    <w:rsid w:val="79102FB2"/>
    <w:rsid w:val="792720A9"/>
    <w:rsid w:val="794E5888"/>
    <w:rsid w:val="79A47B9E"/>
    <w:rsid w:val="79AB2CDA"/>
    <w:rsid w:val="79AE4579"/>
    <w:rsid w:val="79B24069"/>
    <w:rsid w:val="79E104AA"/>
    <w:rsid w:val="7A513882"/>
    <w:rsid w:val="7A8D418E"/>
    <w:rsid w:val="7A94551C"/>
    <w:rsid w:val="7AB14320"/>
    <w:rsid w:val="7AB45BBF"/>
    <w:rsid w:val="7B2745E3"/>
    <w:rsid w:val="7B6E0463"/>
    <w:rsid w:val="7B7A6E08"/>
    <w:rsid w:val="7B98103C"/>
    <w:rsid w:val="7B9A3006"/>
    <w:rsid w:val="7BA07EF1"/>
    <w:rsid w:val="7BC97448"/>
    <w:rsid w:val="7BD007D6"/>
    <w:rsid w:val="7C280612"/>
    <w:rsid w:val="7C5B50C1"/>
    <w:rsid w:val="7C945CA8"/>
    <w:rsid w:val="7C9712F4"/>
    <w:rsid w:val="7DA243F4"/>
    <w:rsid w:val="7DA63EE4"/>
    <w:rsid w:val="7DB639FC"/>
    <w:rsid w:val="7E470AF8"/>
    <w:rsid w:val="7E5576B9"/>
    <w:rsid w:val="7E66347E"/>
    <w:rsid w:val="7E9E4BBC"/>
    <w:rsid w:val="7E9F26E2"/>
    <w:rsid w:val="7EAA3560"/>
    <w:rsid w:val="7EC64112"/>
    <w:rsid w:val="7F2257ED"/>
    <w:rsid w:val="7F480FCB"/>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firstLineChars="200"/>
    </w:pPr>
  </w:style>
  <w:style w:type="paragraph" w:styleId="4">
    <w:name w:val="Balloon Text"/>
    <w:basedOn w:val="1"/>
    <w:link w:val="13"/>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paragraph" w:styleId="11">
    <w:name w:val="List Paragraph"/>
    <w:basedOn w:val="1"/>
    <w:qFormat/>
    <w:uiPriority w:val="99"/>
    <w:pPr>
      <w:ind w:firstLine="420" w:firstLineChars="200"/>
    </w:pPr>
  </w:style>
  <w:style w:type="paragraph" w:customStyle="1" w:styleId="12">
    <w:name w:val="纯文本1"/>
    <w:basedOn w:val="1"/>
    <w:qFormat/>
    <w:uiPriority w:val="0"/>
    <w:rPr>
      <w:rFonts w:ascii="宋体" w:hAnsi="Courier New"/>
      <w:szCs w:val="20"/>
    </w:rPr>
  </w:style>
  <w:style w:type="character" w:customStyle="1" w:styleId="13">
    <w:name w:val="批注框文本 Char"/>
    <w:basedOn w:val="8"/>
    <w:link w:val="4"/>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577</Words>
  <Characters>3290</Characters>
  <Lines>27</Lines>
  <Paragraphs>7</Paragraphs>
  <TotalTime>6</TotalTime>
  <ScaleCrop>false</ScaleCrop>
  <LinksUpToDate>false</LinksUpToDate>
  <CharactersWithSpaces>3860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rocky</cp:lastModifiedBy>
  <cp:lastPrinted>2023-10-23T06:52:00Z</cp:lastPrinted>
  <dcterms:modified xsi:type="dcterms:W3CDTF">2023-10-25T06:55:32Z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DCC96D6DB55D4CA19F69A29C4455E4FB_13</vt:lpwstr>
  </property>
</Properties>
</file>